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10" w:rsidRPr="008C48A3" w:rsidRDefault="00326C10" w:rsidP="00326C10">
      <w:pPr>
        <w:jc w:val="center"/>
        <w:rPr>
          <w:b/>
        </w:rPr>
      </w:pPr>
      <w:r w:rsidRPr="006E3292">
        <w:rPr>
          <w:b/>
          <w:lang w:val="el-GR"/>
        </w:rPr>
        <w:t>ΠΕΡΙΒΑΛΛΟΝ και ΠΟΛΙΤΙΣΜΟΣ 2016</w:t>
      </w:r>
    </w:p>
    <w:p w:rsidR="00326C10" w:rsidRPr="006E3292" w:rsidRDefault="00326C10" w:rsidP="00326C10">
      <w:pPr>
        <w:jc w:val="center"/>
        <w:rPr>
          <w:bCs/>
          <w:lang w:val="el-GR"/>
        </w:rPr>
      </w:pPr>
      <w:r w:rsidRPr="006E3292">
        <w:rPr>
          <w:b/>
          <w:lang w:val="el-GR"/>
        </w:rPr>
        <w:t>"</w:t>
      </w:r>
      <w:proofErr w:type="spellStart"/>
      <w:r w:rsidRPr="006E3292">
        <w:rPr>
          <w:b/>
          <w:lang w:val="el-GR"/>
        </w:rPr>
        <w:t>Παντέχνου</w:t>
      </w:r>
      <w:proofErr w:type="spellEnd"/>
      <w:r w:rsidRPr="006E3292">
        <w:rPr>
          <w:b/>
          <w:lang w:val="el-GR"/>
        </w:rPr>
        <w:t xml:space="preserve"> πυρός σέλας </w:t>
      </w:r>
      <w:r w:rsidRPr="006E3292">
        <w:rPr>
          <w:bCs/>
          <w:lang w:val="el-GR"/>
        </w:rPr>
        <w:t xml:space="preserve">- </w:t>
      </w:r>
      <w:r w:rsidRPr="006E3292">
        <w:rPr>
          <w:b/>
          <w:lang w:val="el-GR"/>
        </w:rPr>
        <w:t>Λαμπερές ιστορίες φωτιάς"</w:t>
      </w:r>
    </w:p>
    <w:p w:rsidR="00326C10" w:rsidRPr="006E3292" w:rsidRDefault="00326C10" w:rsidP="00326C10">
      <w:pPr>
        <w:jc w:val="center"/>
        <w:rPr>
          <w:b/>
          <w:lang w:val="el-GR"/>
        </w:rPr>
      </w:pPr>
    </w:p>
    <w:p w:rsidR="00326C10" w:rsidRPr="006E3292" w:rsidRDefault="00326C10" w:rsidP="00326C10">
      <w:pPr>
        <w:jc w:val="center"/>
        <w:rPr>
          <w:b/>
          <w:lang w:val="el-GR"/>
        </w:rPr>
      </w:pPr>
      <w:r w:rsidRPr="006E3292">
        <w:rPr>
          <w:b/>
          <w:bCs/>
          <w:color w:val="000000"/>
          <w:spacing w:val="1"/>
          <w:lang w:val="el-GR"/>
        </w:rPr>
        <w:t xml:space="preserve">20, 21, 22 </w:t>
      </w:r>
      <w:r w:rsidRPr="006E3292">
        <w:rPr>
          <w:b/>
          <w:bCs/>
          <w:color w:val="000000"/>
          <w:spacing w:val="2"/>
          <w:lang w:val="el-GR"/>
        </w:rPr>
        <w:t>και 23 Οκτωβρίου 2012</w:t>
      </w:r>
    </w:p>
    <w:p w:rsidR="00326C10" w:rsidRPr="006E3292" w:rsidRDefault="00326C10" w:rsidP="00326C10">
      <w:pPr>
        <w:jc w:val="center"/>
        <w:rPr>
          <w:b/>
          <w:lang w:val="el-GR"/>
        </w:rPr>
      </w:pPr>
    </w:p>
    <w:p w:rsidR="00326C10" w:rsidRPr="006E3292" w:rsidRDefault="00326C10" w:rsidP="00326C10">
      <w:pPr>
        <w:jc w:val="center"/>
        <w:rPr>
          <w:b/>
          <w:lang w:val="el-GR"/>
        </w:rPr>
      </w:pPr>
      <w:r>
        <w:rPr>
          <w:b/>
          <w:lang w:val="el-GR"/>
        </w:rPr>
        <w:t>Συνοπτική περιγραφή δράσεων</w:t>
      </w:r>
    </w:p>
    <w:p w:rsidR="00326C10" w:rsidRPr="006E3292" w:rsidRDefault="00326C10" w:rsidP="00326C10">
      <w:pPr>
        <w:rPr>
          <w:b/>
          <w:lang w:val="el-GR"/>
        </w:rPr>
      </w:pPr>
    </w:p>
    <w:p w:rsidR="00326C10" w:rsidRPr="006E3292" w:rsidRDefault="00326C10" w:rsidP="00326C10">
      <w:pPr>
        <w:jc w:val="both"/>
        <w:rPr>
          <w:lang w:val="el-GR"/>
        </w:rPr>
      </w:pPr>
      <w:r w:rsidRPr="006E3292">
        <w:rPr>
          <w:lang w:val="el-GR"/>
        </w:rPr>
        <w:t xml:space="preserve">Στο πλαίσιο της </w:t>
      </w:r>
      <w:r w:rsidR="008C48A3">
        <w:rPr>
          <w:lang w:val="el-GR"/>
        </w:rPr>
        <w:t>πανελλήνιας εκστρατείας</w:t>
      </w:r>
      <w:r w:rsidRPr="006E3292">
        <w:rPr>
          <w:lang w:val="el-GR"/>
        </w:rPr>
        <w:t xml:space="preserve"> «Περιβάλλον και Πολιτισμός 2016. </w:t>
      </w:r>
      <w:proofErr w:type="spellStart"/>
      <w:r w:rsidRPr="006E3292">
        <w:rPr>
          <w:lang w:val="el-GR"/>
        </w:rPr>
        <w:t>Παντέχνου</w:t>
      </w:r>
      <w:proofErr w:type="spellEnd"/>
      <w:r w:rsidR="008C48A3">
        <w:rPr>
          <w:lang w:val="el-GR"/>
        </w:rPr>
        <w:t xml:space="preserve"> πυρός σέλας - </w:t>
      </w:r>
      <w:r w:rsidRPr="006E3292">
        <w:rPr>
          <w:lang w:val="el-GR"/>
        </w:rPr>
        <w:t xml:space="preserve">Λαμπερές ιστορίες φωτιάς», το Μουσείο Βυζαντινού Πολιτισμού συμμετείχε με τις εξής </w:t>
      </w:r>
      <w:r w:rsidR="008C48A3">
        <w:rPr>
          <w:lang w:val="el-GR"/>
        </w:rPr>
        <w:t>δράσεις</w:t>
      </w:r>
      <w:r w:rsidRPr="006E3292">
        <w:rPr>
          <w:lang w:val="el-GR"/>
        </w:rPr>
        <w:t>:</w:t>
      </w:r>
    </w:p>
    <w:p w:rsidR="00326C10" w:rsidRPr="006E3292" w:rsidRDefault="00326C10" w:rsidP="00326C10">
      <w:pPr>
        <w:pStyle w:val="a3"/>
        <w:numPr>
          <w:ilvl w:val="0"/>
          <w:numId w:val="1"/>
        </w:numPr>
        <w:jc w:val="both"/>
        <w:rPr>
          <w:lang w:val="el-GR"/>
        </w:rPr>
      </w:pPr>
      <w:r w:rsidRPr="006E3292">
        <w:rPr>
          <w:lang w:val="el-GR"/>
        </w:rPr>
        <w:t xml:space="preserve">Την </w:t>
      </w:r>
      <w:r w:rsidRPr="006E3292">
        <w:rPr>
          <w:b/>
          <w:lang w:val="el-GR"/>
        </w:rPr>
        <w:t>Πέμπτη 20 Οκτωβρίου 2016</w:t>
      </w:r>
      <w:r w:rsidRPr="006E3292">
        <w:rPr>
          <w:lang w:val="el-GR"/>
        </w:rPr>
        <w:t xml:space="preserve"> υλοποιήθηκε δύο φορές το </w:t>
      </w:r>
      <w:r w:rsidRPr="006E3292">
        <w:rPr>
          <w:b/>
          <w:lang w:val="el-GR"/>
        </w:rPr>
        <w:t>εκπαιδευτικό πρόγραμμα "Σπίθα, φλόγα, φωτιά"</w:t>
      </w:r>
      <w:r w:rsidRPr="006E3292">
        <w:rPr>
          <w:lang w:val="el-GR"/>
        </w:rPr>
        <w:t xml:space="preserve"> σε αντίστοιχα τμήματα της Δ΄ δημοτικού (</w:t>
      </w:r>
      <w:r w:rsidRPr="00326C10">
        <w:rPr>
          <w:i/>
          <w:lang w:val="el-GR"/>
        </w:rPr>
        <w:t>συνολικά 42 μαθητές</w:t>
      </w:r>
      <w:r w:rsidRPr="006E3292">
        <w:rPr>
          <w:lang w:val="el-GR"/>
        </w:rPr>
        <w:t xml:space="preserve">). Το πρόγραμμα ξεκίνησε με συζήτηση για τη χρήση της φωτιάς στο παρελθόν γενικότερα και ειδικότερα στα βυζαντινά χρόνια και συνεχίστηκε με την εργασία των μαθητών κατά ομάδες </w:t>
      </w:r>
      <w:r w:rsidR="008C48A3">
        <w:rPr>
          <w:lang w:val="el-GR"/>
        </w:rPr>
        <w:t xml:space="preserve">και </w:t>
      </w:r>
      <w:r w:rsidR="008C48A3" w:rsidRPr="006E3292">
        <w:rPr>
          <w:lang w:val="el-GR"/>
        </w:rPr>
        <w:t xml:space="preserve">με τη βοήθεια φύλλων εργασίας </w:t>
      </w:r>
      <w:r w:rsidRPr="006E3292">
        <w:rPr>
          <w:lang w:val="el-GR"/>
        </w:rPr>
        <w:t>στη μόνιμη έκθεση του Μουσείου. Στόχος του προγράμματος ήταν να κατανοήσουν οι συμμετέχοντες τις πολλαπλές χρήσεις της φωτιάς και να τις ανακαλύψουν στα αντικείμενα του Μουσείου (π.χ. πήλινα, γυ</w:t>
      </w:r>
      <w:r w:rsidR="008C48A3">
        <w:rPr>
          <w:lang w:val="el-GR"/>
        </w:rPr>
        <w:t>άλινα και μεταλλικά αντικείμενα</w:t>
      </w:r>
      <w:r w:rsidRPr="006E3292">
        <w:rPr>
          <w:lang w:val="el-GR"/>
        </w:rPr>
        <w:t>), αλλά και να συνειδητοποιήσουν τις θετικές και τις αρνητικές όψεις του φαινομένου. Τα σχόλια των μαθητών ήταν πολύ θετικά, με κυρίαρχο ότι "έμαθαν, ανακαλύπτοντας και παίζοντας", ενώ οι συνοδοί-εκπαιδευτικοί απέστειλαν ηλεκτρονικό μήνυμα με το εξής σχόλιο "Ωραίο, γεμάτο πρόγραμμα με δράση για όλα παιδιά κυλιόμενα, με μια ευχάριστη και εξειδικευμένη συντονίστρια."</w:t>
      </w:r>
    </w:p>
    <w:p w:rsidR="00326C10" w:rsidRDefault="00326C10" w:rsidP="00326C10">
      <w:pPr>
        <w:pStyle w:val="a3"/>
        <w:numPr>
          <w:ilvl w:val="0"/>
          <w:numId w:val="1"/>
        </w:numPr>
        <w:jc w:val="both"/>
        <w:rPr>
          <w:lang w:val="el-GR"/>
        </w:rPr>
      </w:pPr>
      <w:r w:rsidRPr="006E3292">
        <w:rPr>
          <w:lang w:val="el-GR"/>
        </w:rPr>
        <w:t xml:space="preserve">Από την </w:t>
      </w:r>
      <w:r w:rsidRPr="00B632D5">
        <w:rPr>
          <w:b/>
          <w:lang w:val="el-GR"/>
        </w:rPr>
        <w:t>Πέμπτη 20 Οκτωβρίου έως και την Κυριακή 23 Οκτωβρίου 2016</w:t>
      </w:r>
      <w:r w:rsidRPr="006E3292">
        <w:rPr>
          <w:lang w:val="el-GR"/>
        </w:rPr>
        <w:t xml:space="preserve"> προβαλλόταν </w:t>
      </w:r>
      <w:r>
        <w:rPr>
          <w:lang w:val="el-GR"/>
        </w:rPr>
        <w:t xml:space="preserve">στον χώρο υποδοχής του Μουσείου η </w:t>
      </w:r>
      <w:r w:rsidRPr="00B632D5">
        <w:rPr>
          <w:b/>
          <w:lang w:val="el-GR"/>
        </w:rPr>
        <w:t>ταινία</w:t>
      </w:r>
      <w:r>
        <w:rPr>
          <w:lang w:val="el-GR"/>
        </w:rPr>
        <w:t xml:space="preserve"> </w:t>
      </w:r>
      <w:r w:rsidRPr="006E3292">
        <w:rPr>
          <w:lang w:val="el-GR"/>
        </w:rPr>
        <w:t>με τίτλο "</w:t>
      </w:r>
      <w:proofErr w:type="spellStart"/>
      <w:r w:rsidRPr="006E3292">
        <w:rPr>
          <w:lang w:val="el-GR"/>
        </w:rPr>
        <w:t>Lux</w:t>
      </w:r>
      <w:proofErr w:type="spellEnd"/>
      <w:r w:rsidRPr="006E3292">
        <w:rPr>
          <w:lang w:val="el-GR"/>
        </w:rPr>
        <w:t xml:space="preserve"> </w:t>
      </w:r>
      <w:proofErr w:type="spellStart"/>
      <w:r w:rsidRPr="006E3292">
        <w:rPr>
          <w:lang w:val="el-GR"/>
        </w:rPr>
        <w:t>in</w:t>
      </w:r>
      <w:proofErr w:type="spellEnd"/>
      <w:r w:rsidRPr="006E3292">
        <w:rPr>
          <w:lang w:val="el-GR"/>
        </w:rPr>
        <w:t xml:space="preserve"> </w:t>
      </w:r>
      <w:proofErr w:type="spellStart"/>
      <w:r w:rsidRPr="006E3292">
        <w:rPr>
          <w:lang w:val="el-GR"/>
        </w:rPr>
        <w:t>Vitro</w:t>
      </w:r>
      <w:proofErr w:type="spellEnd"/>
      <w:r w:rsidRPr="006E3292">
        <w:rPr>
          <w:lang w:val="el-GR"/>
        </w:rPr>
        <w:t>, Μια περιήγη</w:t>
      </w:r>
      <w:r>
        <w:rPr>
          <w:lang w:val="el-GR"/>
        </w:rPr>
        <w:t xml:space="preserve">ση στο φωτισμό του παρελθόντος", που δημιουργήθηκε και παραχωρήθηκε στο Μουσείο από το Εργαστήριο </w:t>
      </w:r>
      <w:proofErr w:type="spellStart"/>
      <w:r>
        <w:rPr>
          <w:lang w:val="el-GR"/>
        </w:rPr>
        <w:t>Φωτοτεχνίας</w:t>
      </w:r>
      <w:proofErr w:type="spellEnd"/>
      <w:r>
        <w:rPr>
          <w:lang w:val="el-GR"/>
        </w:rPr>
        <w:t xml:space="preserve"> της </w:t>
      </w:r>
      <w:r w:rsidRPr="006E3292">
        <w:rPr>
          <w:lang w:val="el-GR"/>
        </w:rPr>
        <w:t>Σχολή</w:t>
      </w:r>
      <w:r>
        <w:rPr>
          <w:lang w:val="el-GR"/>
        </w:rPr>
        <w:t>ς</w:t>
      </w:r>
      <w:r w:rsidRPr="006E3292">
        <w:rPr>
          <w:lang w:val="el-GR"/>
        </w:rPr>
        <w:t xml:space="preserve"> Ηλεκτρολόγων Μηχανικών και Μηχανικών Ηλεκτρονικών Υπολογιστών</w:t>
      </w:r>
      <w:r>
        <w:rPr>
          <w:lang w:val="el-GR"/>
        </w:rPr>
        <w:t xml:space="preserve"> του Ε</w:t>
      </w:r>
      <w:r w:rsidRPr="006E3292">
        <w:rPr>
          <w:lang w:val="el-GR"/>
        </w:rPr>
        <w:t>θνικ</w:t>
      </w:r>
      <w:r>
        <w:rPr>
          <w:lang w:val="el-GR"/>
        </w:rPr>
        <w:t>ού</w:t>
      </w:r>
      <w:r w:rsidRPr="006E3292">
        <w:rPr>
          <w:lang w:val="el-GR"/>
        </w:rPr>
        <w:t xml:space="preserve"> Μετσόβιο</w:t>
      </w:r>
      <w:r>
        <w:rPr>
          <w:lang w:val="el-GR"/>
        </w:rPr>
        <w:t>υ</w:t>
      </w:r>
      <w:r w:rsidRPr="006E3292">
        <w:rPr>
          <w:lang w:val="el-GR"/>
        </w:rPr>
        <w:t xml:space="preserve"> Πολυτεχνείο</w:t>
      </w:r>
      <w:r>
        <w:rPr>
          <w:lang w:val="el-GR"/>
        </w:rPr>
        <w:t>υ.</w:t>
      </w:r>
    </w:p>
    <w:p w:rsidR="00326C10" w:rsidRDefault="00326C10" w:rsidP="00326C10">
      <w:pPr>
        <w:pStyle w:val="a3"/>
        <w:numPr>
          <w:ilvl w:val="0"/>
          <w:numId w:val="1"/>
        </w:numPr>
        <w:jc w:val="both"/>
        <w:rPr>
          <w:lang w:val="el-GR"/>
        </w:rPr>
      </w:pPr>
      <w:r>
        <w:rPr>
          <w:lang w:val="el-GR"/>
        </w:rPr>
        <w:t xml:space="preserve">Από την </w:t>
      </w:r>
      <w:r w:rsidRPr="00B632D5">
        <w:rPr>
          <w:b/>
          <w:lang w:val="el-GR"/>
        </w:rPr>
        <w:t>Πέμπτη</w:t>
      </w:r>
      <w:r>
        <w:rPr>
          <w:lang w:val="el-GR"/>
        </w:rPr>
        <w:t xml:space="preserve"> </w:t>
      </w:r>
      <w:r w:rsidRPr="00B632D5">
        <w:rPr>
          <w:b/>
          <w:lang w:val="el-GR"/>
        </w:rPr>
        <w:t>20 Οκτωβρίου έως και την Κυριακή 23 Οκτωβρίου 2016</w:t>
      </w:r>
      <w:r>
        <w:rPr>
          <w:lang w:val="el-GR"/>
        </w:rPr>
        <w:t xml:space="preserve"> οι επισκέπτες είχαν τη δυνατότητα να προμηθευτούν το </w:t>
      </w:r>
      <w:r w:rsidRPr="00B632D5">
        <w:rPr>
          <w:b/>
          <w:lang w:val="el-GR"/>
        </w:rPr>
        <w:t>έντυπο θεματικής περιήγησης</w:t>
      </w:r>
      <w:r>
        <w:rPr>
          <w:lang w:val="el-GR"/>
        </w:rPr>
        <w:t xml:space="preserve"> με τίτλο "</w:t>
      </w:r>
      <w:r w:rsidRPr="00B632D5">
        <w:rPr>
          <w:lang w:val="el-GR"/>
        </w:rPr>
        <w:t xml:space="preserve"> </w:t>
      </w:r>
      <w:proofErr w:type="spellStart"/>
      <w:r w:rsidRPr="006E3292">
        <w:rPr>
          <w:lang w:val="el-GR"/>
        </w:rPr>
        <w:t>Παντέχνου</w:t>
      </w:r>
      <w:proofErr w:type="spellEnd"/>
      <w:r w:rsidRPr="006E3292">
        <w:rPr>
          <w:lang w:val="el-GR"/>
        </w:rPr>
        <w:t xml:space="preserve"> πυρός σέλας - Λαμπερές ιστορίες φωτιάς</w:t>
      </w:r>
      <w:r>
        <w:rPr>
          <w:lang w:val="el-GR"/>
        </w:rPr>
        <w:t xml:space="preserve">", που είχε σχεδιαστεί με αφορμή τις αντίστοιχες εκδηλώσεις του 2012. Ακολουθώντας τις οδηγίες του εντύπου, οι επισκέπτες </w:t>
      </w:r>
      <w:r w:rsidR="008C48A3">
        <w:rPr>
          <w:lang w:val="el-GR"/>
        </w:rPr>
        <w:t>είχαν</w:t>
      </w:r>
      <w:r>
        <w:rPr>
          <w:lang w:val="el-GR"/>
        </w:rPr>
        <w:t xml:space="preserve"> τη δυνατότητα να ενημερωθούν για συγκεκριμένα αντικείμενα που σχετίζονται με τη φωτιά, όπως το πήλινο λυχνάρι (τρόπος κατασκευής και χρήση για φωτισμό), οι γυάλινες κανδήλες (τρόπος κατασκευής και χρήση για φωτισμό) και τα κεραμικά αντικείμενα.</w:t>
      </w:r>
    </w:p>
    <w:p w:rsidR="00F75A76" w:rsidRPr="00326C10" w:rsidRDefault="00326C10" w:rsidP="00326C10">
      <w:pPr>
        <w:pStyle w:val="a3"/>
        <w:numPr>
          <w:ilvl w:val="0"/>
          <w:numId w:val="1"/>
        </w:numPr>
        <w:jc w:val="both"/>
        <w:rPr>
          <w:lang w:val="el-GR"/>
        </w:rPr>
      </w:pPr>
      <w:r w:rsidRPr="00326C10">
        <w:rPr>
          <w:lang w:val="el-GR"/>
        </w:rPr>
        <w:t xml:space="preserve">Το </w:t>
      </w:r>
      <w:r w:rsidRPr="00326C10">
        <w:rPr>
          <w:b/>
          <w:lang w:val="el-GR"/>
        </w:rPr>
        <w:t xml:space="preserve">Σάββατο 22 και την Κυριακή 23 Οκτωβρίου 2016 </w:t>
      </w:r>
      <w:r w:rsidRPr="00326C10">
        <w:rPr>
          <w:lang w:val="el-GR"/>
        </w:rPr>
        <w:t>πραγματοποιήθηκαν δύο θεματικές ξεναγήσεις για ενήλικες (</w:t>
      </w:r>
      <w:r w:rsidRPr="00326C10">
        <w:rPr>
          <w:i/>
          <w:lang w:val="el-GR"/>
        </w:rPr>
        <w:t>συνολικά 13 άτομα</w:t>
      </w:r>
      <w:r w:rsidRPr="00326C10">
        <w:rPr>
          <w:lang w:val="el-GR"/>
        </w:rPr>
        <w:t>) από αρχαιολόγο-</w:t>
      </w:r>
      <w:proofErr w:type="spellStart"/>
      <w:r w:rsidRPr="00326C10">
        <w:rPr>
          <w:lang w:val="el-GR"/>
        </w:rPr>
        <w:t>μουσειολόγο</w:t>
      </w:r>
      <w:proofErr w:type="spellEnd"/>
      <w:r w:rsidRPr="00326C10">
        <w:rPr>
          <w:lang w:val="el-GR"/>
        </w:rPr>
        <w:t xml:space="preserve"> του Μουσείου στη μόνιμη έκθεση. Οι ξεναγήσεις επικεντρώθηκαν στα αντικείμενα που σχετίζονται με τη φωτιά. Τα σχόλια των συμμετεχόντων ήταν ιδιαιτέρως θετικά, </w:t>
      </w:r>
      <w:r w:rsidR="008C48A3">
        <w:rPr>
          <w:lang w:val="el-GR"/>
        </w:rPr>
        <w:t>καθώς</w:t>
      </w:r>
      <w:r w:rsidRPr="00326C10">
        <w:rPr>
          <w:lang w:val="el-GR"/>
        </w:rPr>
        <w:t xml:space="preserve"> είχαν την ευκαιρία να ανακαλύψουν όψεις της καθημερινής ζωής στις οποίες η φωτιά παίζει πρωταρχικό ρόλο και να κατανοήσουν την αξία της.</w:t>
      </w:r>
    </w:p>
    <w:sectPr w:rsidR="00F75A76" w:rsidRPr="00326C10" w:rsidSect="0036786F">
      <w:pgSz w:w="12240" w:h="15840"/>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86421"/>
    <w:multiLevelType w:val="hybridMultilevel"/>
    <w:tmpl w:val="32507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26C10"/>
    <w:rsid w:val="00090B7C"/>
    <w:rsid w:val="000C29D0"/>
    <w:rsid w:val="001C6B40"/>
    <w:rsid w:val="00326C10"/>
    <w:rsid w:val="004E4F5A"/>
    <w:rsid w:val="008672A3"/>
    <w:rsid w:val="008C48A3"/>
    <w:rsid w:val="00F75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1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C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dc:creator>
  <cp:lastModifiedBy>Rena</cp:lastModifiedBy>
  <cp:revision>3</cp:revision>
  <dcterms:created xsi:type="dcterms:W3CDTF">2016-11-15T08:26:00Z</dcterms:created>
  <dcterms:modified xsi:type="dcterms:W3CDTF">2016-11-15T09:00:00Z</dcterms:modified>
</cp:coreProperties>
</file>